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A1A2E" w:val="clear"/>
        <w:spacing w:before="0" w:after="100"/>
        <w:jc w:val="center"/>
      </w:pPr>
      <w:r>
        <w:rPr>
          <w:rFonts w:ascii="Arial" w:cs="Arial" w:eastAsia="Arial" w:hAnsi="Arial"/>
          <w:b/>
          <w:bCs/>
          <w:color w:val="C9A84C"/>
          <w:sz w:val="28"/>
          <w:szCs w:val="28"/>
        </w:rPr>
        <w:t xml:space="preserve">GURU LEGAL</w:t>
      </w:r>
    </w:p>
    <w:p>
      <w:pPr>
        <w:shd w:fill="1A1A2E" w:val="clear"/>
        <w:spacing w:before="0" w:after="80"/>
        <w:jc w:val="center"/>
      </w:pPr>
      <w:r>
        <w:rPr>
          <w:rFonts w:ascii="Arial" w:cs="Arial" w:eastAsia="Arial" w:hAnsi="Arial"/>
          <w:color w:val="CCCCCC"/>
          <w:sz w:val="18"/>
          <w:szCs w:val="18"/>
        </w:rPr>
        <w:t xml:space="preserve">gurulegal.in  |  contact@gurulegal.in  |  +91 73517 71555</w:t>
      </w:r>
    </w:p>
    <w:p>
      <w:pPr>
        <w:spacing w:before="200" w:after="120"/>
        <w:jc w:val="center"/>
      </w:pPr>
      <w:r>
        <w:rPr>
          <w:rFonts w:ascii="Arial" w:cs="Arial" w:eastAsia="Arial" w:hAnsi="Arial"/>
          <w:b/>
          <w:bCs/>
          <w:color w:val="1A1A2E"/>
          <w:sz w:val="40"/>
          <w:szCs w:val="40"/>
        </w:rPr>
        <w:t xml:space="preserve">How to Build a Legal Portfolio Before Graduation</w:t>
      </w:r>
    </w:p>
    <w:p>
      <w:pPr>
        <w:spacing w:before="0" w:after="80"/>
        <w:jc w:val="center"/>
      </w:pP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A Step-by-Step Guide for Law Students | Career Counselling Series</w:t>
      </w:r>
    </w:p>
    <w:p>
      <w:pPr>
        <w:pBdr>
          <w:bottom w:val="single" w:color="C9A84C" w:sz="8" w:space="1"/>
        </w:pBdr>
        <w:spacing w:before="0" w:after="300"/>
      </w:pPr>
    </w:p>
    <w:p>
      <w:pPr>
        <w:spacing w:before="0" w:after="20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 legal portfolio is your professional identity on paper and online. It is a curated collection of academic work, practical experiences, research, and achievements that showcases your readiness for the legal profession. This guide walks you through building one -- even if you feel you have nothing to show yet.</w:t>
      </w:r>
    </w:p>
    <w:p>
      <w:pPr>
        <w:shd w:fill="E8E0D0" w:val="clear"/>
        <w:spacing w:before="0" w:after="2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  WHY IT MATTERS: Recruiters at top law firms, courts, and NGOs prefer students who can show, not just tell. A strong portfolio can make up for a lower CGPA or limited connections.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STEP 1 -- Understand What Goes Into a Legal Portfolio</w:t>
      </w:r>
    </w:p>
    <w:p>
      <w:pPr>
        <w:spacing w:before="6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 legal portfolio has two forms: a Physical/Digital Document Portfolio and an Online Presence Portfolio. You need both.</w:t>
      </w:r>
    </w:p>
    <w:p>
      <w:pPr>
        <w:spacing w:before="240" w:after="80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Document Portfolio (PDF or Physical Binder)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CV or Resume (updated every 3 months)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Academic transcripts and degree certificates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Internship offer letters and experience certificates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Moot court participation and award certificates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Research papers, articles, case notes authored by you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Sample legal drafts (anonymised -- redact client names)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Published blogs or contributions to legal publications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Seminar or conference participation certificates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Reference letters from professors, mentors, or supervising advocates</w:t>
      </w:r>
    </w:p>
    <w:p>
      <w:pPr>
        <w:spacing w:before="240" w:after="80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Online Portfolio (LinkedIn and Personal Page)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LinkedIn profile with all experiences, skills, and publications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Google Scholar profile (if you have published papers)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Legal blog on Medium, Bar and Bench, or your own website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GitHub (for legal tech or coding-adjacent work)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STEP 2 -- Build Your Portfolio Semester by Semester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7860"/>
      </w:tblGrid>
      <w:tr>
        <w:trPr>
          <w:tblHeader/>
        </w:trP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Year</w:t>
            </w:r>
          </w:p>
        </w:tc>
        <w:tc>
          <w:tcPr>
            <w:tcW w:type="dxa" w:w="7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Portfolio-Building Actions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1st Year</w:t>
            </w:r>
          </w:p>
        </w:tc>
        <w:tc>
          <w:tcPr>
            <w:tcW w:type="dxa" w:w="7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Join at least 2 college committees, attend moots as audience, start a legal journal or blog, connect with seniors on LinkedIn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2nd Year</w:t>
            </w:r>
          </w:p>
        </w:tc>
        <w:tc>
          <w:tcPr>
            <w:tcW w:type="dxa" w:w="7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Apply for your first internship (litigation chamber or NGO), participate in intra-college moot, draft your first research note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3rd Year</w:t>
            </w:r>
          </w:p>
        </w:tc>
        <w:tc>
          <w:tcPr>
            <w:tcW w:type="dxa" w:w="7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Participate in at least one inter-college or national moot, publish one article, complete corporate or law firm internship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4th Year</w:t>
            </w:r>
          </w:p>
        </w:tc>
        <w:tc>
          <w:tcPr>
            <w:tcW w:type="dxa" w:w="7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Build a niche (e.g. IPR, Criminal, Corporate), compile all certificates, draft portfolio letter, apply to target organisations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5th Year</w:t>
            </w:r>
          </w:p>
        </w:tc>
        <w:tc>
          <w:tcPr>
            <w:tcW w:type="dxa" w:w="7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Final internship (target placement-relevant organisation), write dissertation, create polished CV and LinkedIn, begin networking seriously</w:t>
            </w:r>
          </w:p>
        </w:tc>
      </w:tr>
    </w:tbl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STEP 3 -- Craft Your CV for Maximum Impact</w:t>
      </w:r>
    </w:p>
    <w:p>
      <w:pPr>
        <w:spacing w:before="6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Your CV is the entry point of your portfolio. Here is how to structure it: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Header: Full name, contact number, email, LinkedIn URL, bar enrolment if any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Education: Reverse chronological; include CGPA only if 7.5 or above out of 10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Internships: Organisation, designation, duration, 2-3 bullet points on work done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Moots and Competitions: Name, year, role (researcher or speaker), achievement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Publications: Title, platform, date, hyperlink if available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Skills: Legal Research (SCC/Manupatra), Drafting, Areas of Law, Languages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Activities: Positions of responsibility, pro bono work, editorial roles</w:t>
      </w:r>
    </w:p>
    <w:p>
      <w:pPr>
        <w:spacing w:before="80" w:after="80"/>
      </w:pPr>
      <w:r>
        <w:rPr>
          <w:rFonts w:ascii="Arial" w:cs="Arial" w:eastAsia="Arial" w:hAnsi="Arial"/>
          <w:i/>
          <w:iCs/>
          <w:color w:val="777777"/>
          <w:sz w:val="20"/>
          <w:szCs w:val="20"/>
        </w:rPr>
        <w:t xml:space="preserve">Keep your CV to 1 page for freshers or 2 pages maximum. Use a clean, professional template. Avoid photos, colours, or graphics on legal CVs.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STEP 4 -- Optimise Your LinkedIn Profile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Professional headshot (formal attire)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Headline example: 4th Year Law Student | IPR and Corporate Law | Moot Court Enthusiast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About section: 3-5 sentences summarising your focus area and ambitions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Add every internship, moot, publication, and certification as an entry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Get 2-3 recommendations from professors, supervisors, or mentors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Connect with at least 500 legal professionals in your target field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Post legal content (case summaries, articles, updates) at least twice a month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STEP 5 -- Maintain and Update Regularly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Set a calendar reminder every 3 months to update CV and LinkedIn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After every internship, immediately collect a certificate and letter of recommendation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Anonymise and save every good draft produced during internships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Create a master folder (Google Drive or physical binder) for all certificates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Before applying anywhere, tailor your portfolio to what that organisation values most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Portfolio Readiness Checklist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560"/>
        <w:gridCol w:w="1800"/>
      </w:tblGrid>
      <w:tr>
        <w:trPr>
          <w:tblHeader/>
        </w:trPr>
        <w:tc>
          <w:tcPr>
            <w:tcW w:type="dxa" w:w="7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Portfolio Item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</w:tr>
      <w:tr>
        <w:tc>
          <w:tcPr>
            <w:tcW w:type="dxa" w:w="7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Updated CV (last 3 months)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7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LinkedIn profile complete (all sections filled)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7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At least 2 internship experience certificates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7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At least 1 moot court or competition certificate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7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At least 1 published article or research note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7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2-3 anonymised draft samples ready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7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1 reference letter from mentor or supervisor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7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Google Drive portfolio folder organised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</w:tbl>
    <w:p>
      <w:pPr>
        <w:pBdr>
          <w:top w:val="single" w:color="C9A84C" w:sz="4" w:space="1"/>
        </w:pBdr>
        <w:spacing w:before="400" w:after="8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Prepared by Guru Legal  |  gurulegal.in  |  Your Guru For All Your Legal Needs</w:t>
      </w:r>
    </w:p>
    <w:p>
      <w:pPr>
        <w:spacing w:before="0" w:after="0"/>
        <w:jc w:val="center"/>
      </w:pPr>
      <w:r>
        <w:rPr>
          <w:rFonts w:ascii="Arial" w:cs="Arial" w:eastAsia="Arial" w:hAnsi="Arial"/>
          <w:i/>
          <w:iCs/>
          <w:color w:val="AAAAAA"/>
          <w:sz w:val="16"/>
          <w:szCs w:val="16"/>
        </w:rPr>
        <w:t xml:space="preserve">Copyright 2025 Guru Legal. Free to use for personal academic growth.</w:t>
      </w:r>
    </w:p>
    <w:sectPr>
      <w:pgSz w:w="12240" w:h="15840" w:orient="portrait"/>
      <w:pgMar w:top="720" w:right="1080" w:bottom="72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2026-02-19T05:14:59.382Z</dcterms:created>
  <dcterms:modified xsi:type="dcterms:W3CDTF">2026-02-19T05:14:59.382Z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